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97" w:rsidRPr="006843D7" w:rsidRDefault="002B2497" w:rsidP="00C56BB1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B1A83" w:rsidRPr="006843D7" w:rsidRDefault="002220F9" w:rsidP="00C56BB1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43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1A83" w:rsidRPr="006843D7">
        <w:rPr>
          <w:rFonts w:asciiTheme="minorHAnsi" w:hAnsiTheme="minorHAnsi" w:cstheme="minorHAnsi"/>
          <w:b/>
          <w:sz w:val="22"/>
          <w:szCs w:val="22"/>
        </w:rPr>
        <w:t xml:space="preserve">ANNUAL PROGRESS REPORT </w:t>
      </w:r>
      <w:r w:rsidR="00600C77" w:rsidRPr="006843D7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2B2497" w:rsidRPr="006843D7">
        <w:rPr>
          <w:rFonts w:asciiTheme="minorHAnsi" w:hAnsiTheme="minorHAnsi" w:cstheme="minorHAnsi"/>
          <w:b/>
          <w:sz w:val="22"/>
          <w:szCs w:val="22"/>
        </w:rPr>
        <w:t xml:space="preserve">RESEARCH </w:t>
      </w:r>
      <w:r w:rsidR="00600C77" w:rsidRPr="006843D7">
        <w:rPr>
          <w:rFonts w:asciiTheme="minorHAnsi" w:hAnsiTheme="minorHAnsi" w:cstheme="minorHAnsi"/>
          <w:b/>
          <w:sz w:val="22"/>
          <w:szCs w:val="22"/>
        </w:rPr>
        <w:t>MONITORING FORM</w:t>
      </w:r>
    </w:p>
    <w:p w:rsidR="00D84AFC" w:rsidRPr="006843D7" w:rsidRDefault="00D84AFC" w:rsidP="004D5251">
      <w:pPr>
        <w:tabs>
          <w:tab w:val="left" w:pos="393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22C7" w:rsidRPr="006843D7" w:rsidRDefault="00A519FA" w:rsidP="00334FDB">
      <w:pPr>
        <w:tabs>
          <w:tab w:val="left" w:pos="393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6843D7">
        <w:rPr>
          <w:rFonts w:asciiTheme="minorHAnsi" w:hAnsiTheme="minorHAnsi" w:cstheme="minorHAnsi"/>
          <w:sz w:val="22"/>
          <w:szCs w:val="22"/>
        </w:rPr>
        <w:t xml:space="preserve">The SSH IDREC </w:t>
      </w:r>
      <w:r w:rsidR="00AA4B13" w:rsidRPr="006843D7">
        <w:rPr>
          <w:rFonts w:asciiTheme="minorHAnsi" w:hAnsiTheme="minorHAnsi" w:cstheme="minorHAnsi"/>
          <w:sz w:val="22"/>
          <w:szCs w:val="22"/>
        </w:rPr>
        <w:t>monitors</w:t>
      </w:r>
      <w:r w:rsidRPr="006843D7">
        <w:rPr>
          <w:rFonts w:asciiTheme="minorHAnsi" w:hAnsiTheme="minorHAnsi" w:cstheme="minorHAnsi"/>
          <w:sz w:val="22"/>
          <w:szCs w:val="22"/>
        </w:rPr>
        <w:t xml:space="preserve"> </w:t>
      </w:r>
      <w:r w:rsidR="003E44E6" w:rsidRPr="006843D7">
        <w:rPr>
          <w:rFonts w:asciiTheme="minorHAnsi" w:hAnsiTheme="minorHAnsi" w:cstheme="minorHAnsi"/>
          <w:sz w:val="22"/>
          <w:szCs w:val="22"/>
        </w:rPr>
        <w:t>a number of</w:t>
      </w:r>
      <w:r w:rsidR="002B2497" w:rsidRPr="00684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2497" w:rsidRPr="006843D7">
        <w:rPr>
          <w:rFonts w:asciiTheme="minorHAnsi" w:hAnsiTheme="minorHAnsi" w:cstheme="minorHAnsi"/>
          <w:sz w:val="22"/>
          <w:szCs w:val="22"/>
        </w:rPr>
        <w:t>CUREC</w:t>
      </w:r>
      <w:proofErr w:type="spellEnd"/>
      <w:r w:rsidR="008E7674" w:rsidRPr="006843D7">
        <w:rPr>
          <w:rFonts w:asciiTheme="minorHAnsi" w:hAnsiTheme="minorHAnsi" w:cstheme="minorHAnsi"/>
          <w:sz w:val="22"/>
          <w:szCs w:val="22"/>
        </w:rPr>
        <w:t xml:space="preserve"> </w:t>
      </w:r>
      <w:r w:rsidR="002B2497" w:rsidRPr="006843D7">
        <w:rPr>
          <w:rFonts w:asciiTheme="minorHAnsi" w:hAnsiTheme="minorHAnsi" w:cstheme="minorHAnsi"/>
          <w:sz w:val="22"/>
          <w:szCs w:val="22"/>
        </w:rPr>
        <w:t xml:space="preserve">2-approved research projects </w:t>
      </w:r>
      <w:r w:rsidRPr="006843D7">
        <w:rPr>
          <w:rFonts w:asciiTheme="minorHAnsi" w:hAnsiTheme="minorHAnsi" w:cstheme="minorHAnsi"/>
          <w:sz w:val="22"/>
          <w:szCs w:val="22"/>
        </w:rPr>
        <w:t>per academic year, including selected externally-funded studies. External funders may also request ethics audits of any studies they have funded.</w:t>
      </w:r>
      <w:r w:rsidRPr="006843D7">
        <w:rPr>
          <w:rFonts w:asciiTheme="minorHAnsi" w:hAnsiTheme="minorHAnsi" w:cstheme="minorHAnsi"/>
          <w:sz w:val="22"/>
          <w:szCs w:val="22"/>
        </w:rPr>
        <w:br/>
      </w:r>
      <w:r w:rsidR="00DB3CCE" w:rsidRPr="006843D7">
        <w:rPr>
          <w:rFonts w:asciiTheme="minorHAnsi" w:hAnsiTheme="minorHAnsi" w:cstheme="minorHAnsi"/>
          <w:b/>
          <w:sz w:val="22"/>
          <w:szCs w:val="22"/>
        </w:rPr>
        <w:tab/>
      </w:r>
    </w:p>
    <w:p w:rsidR="00DB1A83" w:rsidRPr="006843D7" w:rsidRDefault="00A80A56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6843D7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2B2497" w:rsidRPr="006843D7">
        <w:rPr>
          <w:rFonts w:asciiTheme="minorHAnsi" w:hAnsiTheme="minorHAnsi" w:cstheme="minorHAnsi"/>
          <w:b/>
          <w:sz w:val="22"/>
          <w:szCs w:val="22"/>
        </w:rPr>
        <w:t xml:space="preserve">Research </w:t>
      </w:r>
      <w:r w:rsidR="00915CB2" w:rsidRPr="006843D7">
        <w:rPr>
          <w:rFonts w:asciiTheme="minorHAnsi" w:hAnsiTheme="minorHAnsi" w:cstheme="minorHAnsi"/>
          <w:b/>
          <w:sz w:val="22"/>
          <w:szCs w:val="22"/>
        </w:rPr>
        <w:t>details</w:t>
      </w:r>
    </w:p>
    <w:p w:rsidR="00DB1A83" w:rsidRPr="006843D7" w:rsidRDefault="00DB1A83" w:rsidP="00D120EC">
      <w:pPr>
        <w:spacing w:before="60" w:after="60"/>
        <w:rPr>
          <w:rFonts w:asciiTheme="minorHAnsi" w:hAnsiTheme="minorHAnsi" w:cstheme="minorHAnsi"/>
          <w:sz w:val="8"/>
          <w:szCs w:val="8"/>
        </w:rPr>
      </w:pPr>
    </w:p>
    <w:tbl>
      <w:tblPr>
        <w:tblW w:w="9784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219"/>
      </w:tblGrid>
      <w:tr w:rsidR="00B23B0F" w:rsidRPr="006843D7" w:rsidTr="00020F6D">
        <w:trPr>
          <w:trHeight w:val="454"/>
        </w:trPr>
        <w:tc>
          <w:tcPr>
            <w:tcW w:w="4565" w:type="dxa"/>
          </w:tcPr>
          <w:p w:rsidR="00B23B0F" w:rsidRPr="006843D7" w:rsidRDefault="00B23092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rincipal Investigator 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23B0F" w:rsidRPr="006843D7"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tc>
          <w:tcPr>
            <w:tcW w:w="5219" w:type="dxa"/>
          </w:tcPr>
          <w:p w:rsidR="00B23B0F" w:rsidRPr="006843D7" w:rsidRDefault="00B23B0F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092" w:rsidRPr="006843D7" w:rsidTr="00020F6D">
        <w:trPr>
          <w:trHeight w:val="454"/>
        </w:trPr>
        <w:tc>
          <w:tcPr>
            <w:tcW w:w="4565" w:type="dxa"/>
          </w:tcPr>
          <w:p w:rsidR="00B23092" w:rsidRPr="006843D7" w:rsidRDefault="00B23092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Student name (if applicable):</w:t>
            </w:r>
          </w:p>
        </w:tc>
        <w:tc>
          <w:tcPr>
            <w:tcW w:w="5219" w:type="dxa"/>
          </w:tcPr>
          <w:p w:rsidR="00B23092" w:rsidRPr="006843D7" w:rsidRDefault="00B23092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B0F" w:rsidRPr="006843D7" w:rsidTr="00020F6D">
        <w:trPr>
          <w:trHeight w:val="898"/>
        </w:trPr>
        <w:tc>
          <w:tcPr>
            <w:tcW w:w="4565" w:type="dxa"/>
          </w:tcPr>
          <w:p w:rsidR="00B23B0F" w:rsidRPr="006843D7" w:rsidRDefault="00A32373" w:rsidP="0089438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="003E56EC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438C" w:rsidRPr="006843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E56EC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Faculty</w:t>
            </w:r>
            <w:r w:rsidR="0089438C" w:rsidRPr="006843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19" w:type="dxa"/>
          </w:tcPr>
          <w:p w:rsidR="00B23B0F" w:rsidRPr="006843D7" w:rsidRDefault="00B23B0F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DB1" w:rsidRPr="006843D7" w:rsidTr="0002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1" w:rsidRPr="006843D7" w:rsidRDefault="004E6DB1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Full title of 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1" w:rsidRPr="006843D7" w:rsidRDefault="004E6DB1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DB1" w:rsidRPr="006843D7" w:rsidTr="0002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1" w:rsidRPr="006843D7" w:rsidRDefault="00264113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SSH </w:t>
            </w:r>
            <w:r w:rsidR="00986E0A" w:rsidRPr="006843D7">
              <w:rPr>
                <w:rFonts w:asciiTheme="minorHAnsi" w:hAnsiTheme="minorHAnsi" w:cstheme="minorHAnsi"/>
                <w:sz w:val="22"/>
                <w:szCs w:val="22"/>
              </w:rPr>
              <w:t>IDREC approval</w:t>
            </w:r>
            <w:r w:rsidR="00600C77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reference</w:t>
            </w:r>
            <w:r w:rsidR="004E6DB1" w:rsidRPr="006843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1" w:rsidRPr="006843D7" w:rsidRDefault="004E6DB1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1A83" w:rsidRPr="006843D7" w:rsidRDefault="00DB1A83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6905A5" w:rsidRPr="006843D7" w:rsidRDefault="00915CB2" w:rsidP="006905A5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6843D7">
        <w:rPr>
          <w:rFonts w:asciiTheme="minorHAnsi" w:hAnsiTheme="minorHAnsi" w:cstheme="minorHAnsi"/>
          <w:b/>
          <w:sz w:val="22"/>
          <w:szCs w:val="22"/>
        </w:rPr>
        <w:t>2</w:t>
      </w:r>
      <w:r w:rsidR="006905A5" w:rsidRPr="006843D7">
        <w:rPr>
          <w:rFonts w:asciiTheme="minorHAnsi" w:hAnsiTheme="minorHAnsi" w:cstheme="minorHAnsi"/>
          <w:b/>
          <w:sz w:val="22"/>
          <w:szCs w:val="22"/>
        </w:rPr>
        <w:t>. Looking back at your appro</w:t>
      </w:r>
      <w:r w:rsidR="002B2497" w:rsidRPr="006843D7">
        <w:rPr>
          <w:rFonts w:asciiTheme="minorHAnsi" w:hAnsiTheme="minorHAnsi" w:cstheme="minorHAnsi"/>
          <w:b/>
          <w:sz w:val="22"/>
          <w:szCs w:val="22"/>
        </w:rPr>
        <w:t>ved CUREC application documents:</w:t>
      </w:r>
    </w:p>
    <w:p w:rsidR="006905A5" w:rsidRPr="006843D7" w:rsidRDefault="006905A5" w:rsidP="006905A5">
      <w:pPr>
        <w:spacing w:before="60" w:after="6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5216"/>
      </w:tblGrid>
      <w:tr w:rsidR="006905A5" w:rsidRPr="006843D7" w:rsidTr="004945FE">
        <w:trPr>
          <w:trHeight w:val="90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5" w:rsidRPr="006843D7" w:rsidRDefault="002B2497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D5251" w:rsidRPr="006843D7">
              <w:rPr>
                <w:rFonts w:asciiTheme="minorHAnsi" w:hAnsiTheme="minorHAnsi" w:cstheme="minorHAnsi"/>
                <w:sz w:val="22"/>
                <w:szCs w:val="22"/>
              </w:rPr>
              <w:t>as anything changed in your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research</w:t>
            </w:r>
            <w:r w:rsidR="004D5251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methodology and </w:t>
            </w:r>
            <w:r w:rsidR="006905A5" w:rsidRPr="006843D7">
              <w:rPr>
                <w:rFonts w:asciiTheme="minorHAnsi" w:hAnsiTheme="minorHAnsi" w:cstheme="minorHAnsi"/>
                <w:sz w:val="22"/>
                <w:szCs w:val="22"/>
              </w:rPr>
              <w:t>have there been any other amendments since the start of the study, or since the last annual report? If yes, please give details</w:t>
            </w:r>
            <w:r w:rsidR="00E33E94" w:rsidRPr="006843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A5" w:rsidRPr="006843D7" w:rsidRDefault="006905A5" w:rsidP="009E2E8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79A" w:rsidRPr="006843D7" w:rsidTr="004945FE">
        <w:trPr>
          <w:cantSplit/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9A" w:rsidRPr="006843D7" w:rsidRDefault="002B2497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73F71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id the proposed recruitment of participants go to plan? Did you experience any difficulties?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9A" w:rsidRPr="006843D7" w:rsidRDefault="00C2779A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6EC" w:rsidRPr="006843D7" w:rsidTr="004945FE">
        <w:trPr>
          <w:cantSplit/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C" w:rsidRPr="006843D7" w:rsidRDefault="002B2497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E56EC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hat type of personal data have you collected in the </w:t>
            </w:r>
            <w:r w:rsidR="008B4D13" w:rsidRPr="006843D7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3E56EC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of the research so far (e.g. audio recordings, consent records, etc)?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C" w:rsidRPr="006843D7" w:rsidRDefault="003E56EC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2E" w:rsidRPr="006843D7" w:rsidTr="006905A5">
        <w:trPr>
          <w:cantSplit/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E" w:rsidRPr="006843D7" w:rsidRDefault="002B2497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4C2E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here is </w:t>
            </w:r>
            <w:r w:rsidR="003E56EC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(personal and other research) </w:t>
            </w:r>
            <w:r w:rsidR="00EE4C2E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data stored now? Please also see </w:t>
            </w:r>
            <w:hyperlink r:id="rId8" w:history="1">
              <w:r w:rsidR="00EE4C2E" w:rsidRPr="006843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http://researchdata.ox.ac.uk/home/managing-your-data-at-oxford/storage-and-backup/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E" w:rsidRPr="006843D7" w:rsidRDefault="00EE4C2E" w:rsidP="009E2E8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0FFB" w:rsidRPr="006843D7" w:rsidRDefault="002A0FFB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821B2E" w:rsidRPr="006843D7" w:rsidRDefault="00915CB2" w:rsidP="00D120EC">
      <w:pPr>
        <w:spacing w:before="60" w:after="60"/>
        <w:rPr>
          <w:rFonts w:asciiTheme="minorHAnsi" w:hAnsiTheme="minorHAnsi" w:cstheme="minorHAnsi"/>
          <w:b/>
          <w:sz w:val="8"/>
          <w:szCs w:val="8"/>
        </w:rPr>
      </w:pPr>
      <w:r w:rsidRPr="006843D7">
        <w:rPr>
          <w:rFonts w:asciiTheme="minorHAnsi" w:hAnsiTheme="minorHAnsi" w:cstheme="minorHAnsi"/>
          <w:b/>
          <w:sz w:val="22"/>
          <w:szCs w:val="22"/>
        </w:rPr>
        <w:t>3</w:t>
      </w:r>
      <w:r w:rsidR="00C73F71" w:rsidRPr="006843D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92E65" w:rsidRPr="006843D7">
        <w:rPr>
          <w:rFonts w:asciiTheme="minorHAnsi" w:hAnsiTheme="minorHAnsi" w:cstheme="minorHAnsi"/>
          <w:b/>
          <w:sz w:val="22"/>
          <w:szCs w:val="22"/>
        </w:rPr>
        <w:t>Publication</w:t>
      </w:r>
      <w:r w:rsidR="006623E2" w:rsidRPr="006843D7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5216"/>
      </w:tblGrid>
      <w:tr w:rsidR="0052756A" w:rsidRPr="006843D7" w:rsidTr="004945FE">
        <w:trPr>
          <w:cantSplit/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Pr="006843D7" w:rsidRDefault="0052756A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Has there been any publication </w:t>
            </w:r>
            <w:r w:rsidR="00E42D48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or other research output 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arising from the research?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If so, please provide details.</w:t>
            </w:r>
            <w:r w:rsidR="00D972E9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Pr="006843D7" w:rsidRDefault="0052756A" w:rsidP="005275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1B2E" w:rsidRPr="006843D7" w:rsidRDefault="00821B2E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E00D95" w:rsidRPr="006843D7" w:rsidRDefault="00E00D95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E00D95" w:rsidRPr="006843D7" w:rsidRDefault="00E00D95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E00D95" w:rsidRPr="006843D7" w:rsidRDefault="00E00D95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821B2E" w:rsidRPr="006843D7" w:rsidRDefault="00821B2E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DB1A83" w:rsidRPr="006843D7" w:rsidRDefault="00915CB2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6843D7">
        <w:rPr>
          <w:rFonts w:asciiTheme="minorHAnsi" w:hAnsiTheme="minorHAnsi" w:cstheme="minorHAnsi"/>
          <w:b/>
          <w:sz w:val="22"/>
          <w:szCs w:val="22"/>
        </w:rPr>
        <w:t>4</w:t>
      </w:r>
      <w:r w:rsidR="00821B2E" w:rsidRPr="006843D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76236" w:rsidRPr="006843D7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600C77" w:rsidRPr="006843D7">
        <w:rPr>
          <w:rFonts w:asciiTheme="minorHAnsi" w:hAnsiTheme="minorHAnsi" w:cstheme="minorHAnsi"/>
          <w:b/>
          <w:sz w:val="22"/>
          <w:szCs w:val="22"/>
        </w:rPr>
        <w:t>Issues</w:t>
      </w:r>
    </w:p>
    <w:p w:rsidR="00DB1A83" w:rsidRPr="006843D7" w:rsidRDefault="00DB1A83" w:rsidP="00C56BB1">
      <w:pPr>
        <w:spacing w:before="60" w:after="60"/>
        <w:rPr>
          <w:rFonts w:asciiTheme="minorHAnsi" w:hAnsiTheme="minorHAnsi" w:cstheme="minorHAnsi"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DB1A83" w:rsidRPr="006843D7" w:rsidTr="004945FE">
        <w:trPr>
          <w:cantSplit/>
          <w:trHeight w:val="454"/>
        </w:trPr>
        <w:tc>
          <w:tcPr>
            <w:tcW w:w="4536" w:type="dxa"/>
          </w:tcPr>
          <w:p w:rsidR="00DB1A83" w:rsidRPr="006843D7" w:rsidRDefault="00DB1A83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Have there been any</w:t>
            </w:r>
            <w:r w:rsidR="00FB7C5B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safety </w:t>
            </w:r>
            <w:r w:rsidR="00DC3EAC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or other issues 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arising from the research </w:t>
            </w:r>
            <w:r w:rsidR="00DC3EAC" w:rsidRPr="006843D7">
              <w:rPr>
                <w:rFonts w:asciiTheme="minorHAnsi" w:hAnsiTheme="minorHAnsi" w:cstheme="minorHAnsi"/>
                <w:sz w:val="22"/>
                <w:szCs w:val="22"/>
              </w:rPr>
              <w:t>that concerned you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010838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Please provide details.</w:t>
            </w:r>
          </w:p>
        </w:tc>
        <w:tc>
          <w:tcPr>
            <w:tcW w:w="5245" w:type="dxa"/>
          </w:tcPr>
          <w:p w:rsidR="00DB1A83" w:rsidRPr="006843D7" w:rsidRDefault="00DB1A83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C77" w:rsidRPr="006843D7" w:rsidTr="004945FE">
        <w:trPr>
          <w:cantSplit/>
          <w:trHeight w:val="454"/>
        </w:trPr>
        <w:tc>
          <w:tcPr>
            <w:tcW w:w="4536" w:type="dxa"/>
          </w:tcPr>
          <w:p w:rsidR="00600C77" w:rsidRPr="006843D7" w:rsidRDefault="00600C77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821B2E" w:rsidRPr="006843D7">
              <w:rPr>
                <w:rFonts w:asciiTheme="minorHAnsi" w:hAnsiTheme="minorHAnsi" w:cstheme="minorHAnsi"/>
                <w:sz w:val="22"/>
                <w:szCs w:val="22"/>
              </w:rPr>
              <w:t>any concerns been raised, or complaints made, by participants in the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research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010838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If yes, please provide 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summary </w:t>
            </w:r>
            <w:r w:rsidR="00010838" w:rsidRPr="006843D7">
              <w:rPr>
                <w:rFonts w:asciiTheme="minorHAnsi" w:hAnsiTheme="minorHAnsi" w:cstheme="minorHAnsi"/>
                <w:sz w:val="22"/>
                <w:szCs w:val="22"/>
              </w:rPr>
              <w:t>details (without identifying participants)</w:t>
            </w:r>
            <w:r w:rsidR="001467EE" w:rsidRPr="006843D7">
              <w:rPr>
                <w:rFonts w:asciiTheme="minorHAnsi" w:hAnsiTheme="minorHAnsi" w:cstheme="minorHAnsi"/>
                <w:sz w:val="22"/>
                <w:szCs w:val="22"/>
              </w:rPr>
              <w:t>, including how these were resolved.</w:t>
            </w:r>
          </w:p>
        </w:tc>
        <w:tc>
          <w:tcPr>
            <w:tcW w:w="5245" w:type="dxa"/>
          </w:tcPr>
          <w:p w:rsidR="00600C77" w:rsidRPr="006843D7" w:rsidRDefault="00600C77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5A9" w:rsidRPr="006843D7" w:rsidTr="004945FE">
        <w:trPr>
          <w:cantSplit/>
          <w:trHeight w:val="454"/>
        </w:trPr>
        <w:tc>
          <w:tcPr>
            <w:tcW w:w="4536" w:type="dxa"/>
          </w:tcPr>
          <w:p w:rsidR="00B045A9" w:rsidRPr="006843D7" w:rsidRDefault="00A00D6B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How helpful was the ethics review process when preparing for your 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>research (and associated fieldwork</w:t>
            </w:r>
            <w:proofErr w:type="gramStart"/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proofErr w:type="gramEnd"/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? Would you suggest any changes to e.g. 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CUREC </w:t>
            </w:r>
            <w:hyperlink r:id="rId9" w:history="1">
              <w:r w:rsidR="002B2497" w:rsidRPr="006843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</w:t>
              </w:r>
              <w:r w:rsidRPr="006843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est practice guidance</w:t>
              </w:r>
            </w:hyperlink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hyperlink r:id="rId10" w:history="1">
              <w:r w:rsidRPr="006843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Approved Procedures</w:t>
              </w:r>
            </w:hyperlink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in light of your experiences? Constructive feedback is very welcome</w:t>
            </w:r>
          </w:p>
        </w:tc>
        <w:tc>
          <w:tcPr>
            <w:tcW w:w="5245" w:type="dxa"/>
          </w:tcPr>
          <w:p w:rsidR="00B045A9" w:rsidRPr="006843D7" w:rsidRDefault="00B045A9" w:rsidP="009E2E8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8B9" w:rsidRPr="006843D7" w:rsidTr="004945FE">
        <w:trPr>
          <w:cantSplit/>
          <w:trHeight w:val="454"/>
        </w:trPr>
        <w:tc>
          <w:tcPr>
            <w:tcW w:w="4536" w:type="dxa"/>
          </w:tcPr>
          <w:p w:rsidR="008278B9" w:rsidRPr="006843D7" w:rsidRDefault="008278B9" w:rsidP="002B2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Is there anything else you would like to </w:t>
            </w:r>
            <w:r w:rsidR="002B2497" w:rsidRPr="006843D7">
              <w:rPr>
                <w:rFonts w:asciiTheme="minorHAnsi" w:hAnsiTheme="minorHAnsi" w:cstheme="minorHAnsi"/>
                <w:sz w:val="22"/>
                <w:szCs w:val="22"/>
              </w:rPr>
              <w:t>report about this research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245" w:type="dxa"/>
          </w:tcPr>
          <w:p w:rsidR="008278B9" w:rsidRPr="006843D7" w:rsidRDefault="008278B9" w:rsidP="009E2E8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1A83" w:rsidRPr="006843D7" w:rsidRDefault="00DB1A83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821B2E" w:rsidRPr="006843D7" w:rsidRDefault="00821B2E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DB1A83" w:rsidRPr="006843D7" w:rsidRDefault="006843D7" w:rsidP="00D120EC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DB1A83" w:rsidRPr="006843D7">
        <w:rPr>
          <w:rFonts w:asciiTheme="minorHAnsi" w:hAnsiTheme="minorHAnsi" w:cstheme="minorHAnsi"/>
          <w:b/>
          <w:sz w:val="22"/>
          <w:szCs w:val="22"/>
        </w:rPr>
        <w:t>Declaration</w:t>
      </w:r>
    </w:p>
    <w:p w:rsidR="00DB1A83" w:rsidRPr="006843D7" w:rsidRDefault="00DB1A83" w:rsidP="00D120EC">
      <w:pPr>
        <w:spacing w:before="60" w:after="60"/>
        <w:rPr>
          <w:rFonts w:asciiTheme="minorHAnsi" w:hAnsiTheme="minorHAnsi" w:cstheme="minorHAnsi"/>
          <w:sz w:val="8"/>
          <w:szCs w:val="8"/>
        </w:rPr>
      </w:pPr>
      <w:bookmarkStart w:id="0" w:name="_GoBack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DB1A83" w:rsidRPr="006843D7" w:rsidTr="003B131A">
        <w:trPr>
          <w:cantSplit/>
          <w:trHeight w:val="567"/>
        </w:trPr>
        <w:tc>
          <w:tcPr>
            <w:tcW w:w="3544" w:type="dxa"/>
            <w:vAlign w:val="center"/>
          </w:tcPr>
          <w:bookmarkEnd w:id="0"/>
          <w:p w:rsidR="00DB1A83" w:rsidRPr="006843D7" w:rsidRDefault="00600C77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915CB2" w:rsidRPr="006843D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of Principal</w:t>
            </w:r>
            <w:r w:rsidR="00DB1A83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  <w:r w:rsidR="00915CB2" w:rsidRPr="00684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BF0" w:rsidRPr="006843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15CB2" w:rsidRPr="006843D7">
              <w:rPr>
                <w:rFonts w:asciiTheme="minorHAnsi" w:hAnsiTheme="minorHAnsi" w:cstheme="minorHAnsi"/>
                <w:sz w:val="22"/>
                <w:szCs w:val="22"/>
              </w:rPr>
              <w:t>and Student</w:t>
            </w:r>
            <w:r w:rsidR="00F34BF0" w:rsidRPr="006843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B1A83" w:rsidRPr="006843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DB1A83" w:rsidRPr="006843D7" w:rsidRDefault="00DB1A83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83" w:rsidRPr="006843D7" w:rsidTr="003B131A">
        <w:trPr>
          <w:cantSplit/>
          <w:trHeight w:val="567"/>
        </w:trPr>
        <w:tc>
          <w:tcPr>
            <w:tcW w:w="3544" w:type="dxa"/>
            <w:vAlign w:val="center"/>
          </w:tcPr>
          <w:p w:rsidR="00DB1A83" w:rsidRPr="006843D7" w:rsidRDefault="00DB1A83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  <w:r w:rsidR="00F34BF0" w:rsidRPr="006843D7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DB1A83" w:rsidRPr="006843D7" w:rsidRDefault="00DB1A83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83" w:rsidRPr="006843D7" w:rsidTr="003B131A">
        <w:trPr>
          <w:cantSplit/>
          <w:trHeight w:val="567"/>
        </w:trPr>
        <w:tc>
          <w:tcPr>
            <w:tcW w:w="3544" w:type="dxa"/>
            <w:vAlign w:val="center"/>
          </w:tcPr>
          <w:p w:rsidR="00DB1A83" w:rsidRPr="006843D7" w:rsidRDefault="00DB1A83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43D7">
              <w:rPr>
                <w:rFonts w:asciiTheme="minorHAnsi" w:hAnsiTheme="minorHAnsi" w:cstheme="minorHAnsi"/>
                <w:sz w:val="22"/>
                <w:szCs w:val="22"/>
              </w:rPr>
              <w:t>Date of submission:</w:t>
            </w:r>
          </w:p>
        </w:tc>
        <w:tc>
          <w:tcPr>
            <w:tcW w:w="6237" w:type="dxa"/>
          </w:tcPr>
          <w:p w:rsidR="00DB1A83" w:rsidRPr="006843D7" w:rsidRDefault="00DB1A83" w:rsidP="00D120E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1A83" w:rsidRPr="006843D7" w:rsidRDefault="00DB1A83" w:rsidP="00D120EC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sectPr w:rsidR="00DB1A83" w:rsidRPr="006843D7" w:rsidSect="00DB3CCE"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93" w:rsidRDefault="003F3993">
      <w:r>
        <w:separator/>
      </w:r>
    </w:p>
  </w:endnote>
  <w:endnote w:type="continuationSeparator" w:id="0">
    <w:p w:rsidR="003F3993" w:rsidRDefault="003F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072349920"/>
      <w:docPartObj>
        <w:docPartGallery w:val="Page Numbers (Bottom of Page)"/>
        <w:docPartUnique/>
      </w:docPartObj>
    </w:sdtPr>
    <w:sdtContent>
      <w:p w:rsidR="00DB3CCE" w:rsidRPr="000957B8" w:rsidRDefault="000957B8" w:rsidP="000957B8">
        <w:pPr>
          <w:pStyle w:val="Footer"/>
          <w:tabs>
            <w:tab w:val="right" w:pos="10632"/>
          </w:tabs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SSH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6"/>
            <w:szCs w:val="16"/>
          </w:rPr>
          <w:t>IDREC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Annual Progress/Study Monitoring Form   V</w:t>
        </w:r>
        <w:r w:rsidRPr="00660603">
          <w:rPr>
            <w:rFonts w:ascii="Arial" w:hAnsi="Arial" w:cs="Arial"/>
            <w:sz w:val="16"/>
            <w:szCs w:val="16"/>
          </w:rPr>
          <w:t xml:space="preserve">ersion </w:t>
        </w:r>
        <w:r>
          <w:rPr>
            <w:rFonts w:ascii="Arial" w:hAnsi="Arial" w:cs="Arial"/>
            <w:sz w:val="16"/>
            <w:szCs w:val="16"/>
          </w:rPr>
          <w:t>1</w:t>
        </w:r>
        <w:r w:rsidRPr="00660603">
          <w:rPr>
            <w:rFonts w:ascii="Arial" w:hAnsi="Arial" w:cs="Arial"/>
            <w:sz w:val="16"/>
            <w:szCs w:val="16"/>
          </w:rPr>
          <w:t>.0.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660603">
          <w:rPr>
            <w:rFonts w:ascii="Arial" w:hAnsi="Arial" w:cs="Arial"/>
            <w:sz w:val="16"/>
            <w:szCs w:val="16"/>
          </w:rPr>
          <w:t xml:space="preserve">  Approved by </w:t>
        </w:r>
        <w:proofErr w:type="spellStart"/>
        <w:r w:rsidRPr="00660603">
          <w:rPr>
            <w:rFonts w:ascii="Arial" w:hAnsi="Arial" w:cs="Arial"/>
            <w:sz w:val="16"/>
            <w:szCs w:val="16"/>
          </w:rPr>
          <w:t>CUREC</w:t>
        </w:r>
        <w:proofErr w:type="spellEnd"/>
        <w:r w:rsidRPr="00660603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19 Nov 2019</w:t>
        </w:r>
        <w:sdt>
          <w:sdtPr>
            <w:rPr>
              <w:rFonts w:ascii="Arial" w:hAnsi="Arial" w:cs="Arial"/>
              <w:sz w:val="16"/>
              <w:szCs w:val="16"/>
            </w:rPr>
            <w:id w:val="995387762"/>
            <w:docPartObj>
              <w:docPartGallery w:val="Page Numbers (Top of Page)"/>
              <w:docPartUnique/>
            </w:docPartObj>
          </w:sdtPr>
          <w:sdtContent>
            <w:r w:rsidRPr="0066060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06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843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606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843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7317733"/>
      <w:docPartObj>
        <w:docPartGallery w:val="Page Numbers (Bottom of Page)"/>
        <w:docPartUnique/>
      </w:docPartObj>
    </w:sdtPr>
    <w:sdtEndPr/>
    <w:sdtContent>
      <w:p w:rsidR="00DB1A83" w:rsidRPr="00660603" w:rsidRDefault="000957B8" w:rsidP="00660603">
        <w:pPr>
          <w:pStyle w:val="Footer"/>
          <w:tabs>
            <w:tab w:val="right" w:pos="10632"/>
          </w:tabs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SSH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6"/>
            <w:szCs w:val="16"/>
          </w:rPr>
          <w:t>IDREC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Annual Progress</w:t>
        </w:r>
        <w:r w:rsidR="00660603">
          <w:rPr>
            <w:rFonts w:ascii="Arial" w:hAnsi="Arial" w:cs="Arial"/>
            <w:sz w:val="16"/>
            <w:szCs w:val="16"/>
          </w:rPr>
          <w:t>/Study Monitoring Form   V</w:t>
        </w:r>
        <w:r w:rsidR="00660603" w:rsidRPr="00660603">
          <w:rPr>
            <w:rFonts w:ascii="Arial" w:hAnsi="Arial" w:cs="Arial"/>
            <w:sz w:val="16"/>
            <w:szCs w:val="16"/>
          </w:rPr>
          <w:t xml:space="preserve">ersion </w:t>
        </w:r>
        <w:r>
          <w:rPr>
            <w:rFonts w:ascii="Arial" w:hAnsi="Arial" w:cs="Arial"/>
            <w:sz w:val="16"/>
            <w:szCs w:val="16"/>
          </w:rPr>
          <w:t>1</w:t>
        </w:r>
        <w:r w:rsidR="00660603" w:rsidRPr="00660603">
          <w:rPr>
            <w:rFonts w:ascii="Arial" w:hAnsi="Arial" w:cs="Arial"/>
            <w:sz w:val="16"/>
            <w:szCs w:val="16"/>
          </w:rPr>
          <w:t>.0.</w:t>
        </w:r>
        <w:r w:rsidR="00660603">
          <w:rPr>
            <w:rFonts w:ascii="Arial" w:hAnsi="Arial" w:cs="Arial"/>
            <w:sz w:val="16"/>
            <w:szCs w:val="16"/>
          </w:rPr>
          <w:t xml:space="preserve"> </w:t>
        </w:r>
        <w:r w:rsidR="00660603" w:rsidRPr="00660603">
          <w:rPr>
            <w:rFonts w:ascii="Arial" w:hAnsi="Arial" w:cs="Arial"/>
            <w:sz w:val="16"/>
            <w:szCs w:val="16"/>
          </w:rPr>
          <w:t xml:space="preserve">  Approved by </w:t>
        </w:r>
        <w:proofErr w:type="spellStart"/>
        <w:r w:rsidR="00660603" w:rsidRPr="00660603">
          <w:rPr>
            <w:rFonts w:ascii="Arial" w:hAnsi="Arial" w:cs="Arial"/>
            <w:sz w:val="16"/>
            <w:szCs w:val="16"/>
          </w:rPr>
          <w:t>CUREC</w:t>
        </w:r>
        <w:proofErr w:type="spellEnd"/>
        <w:r w:rsidR="00660603" w:rsidRPr="00660603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19 Nov 2019</w:t>
        </w:r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60603" w:rsidRPr="00660603">
              <w:rPr>
                <w:rFonts w:ascii="Arial" w:hAnsi="Arial" w:cs="Arial"/>
                <w:sz w:val="16"/>
                <w:szCs w:val="16"/>
              </w:rPr>
              <w:tab/>
            </w:r>
            <w:r w:rsidR="00DB3CCE">
              <w:rPr>
                <w:rFonts w:ascii="Arial" w:hAnsi="Arial" w:cs="Arial"/>
                <w:sz w:val="16"/>
                <w:szCs w:val="16"/>
              </w:rPr>
              <w:tab/>
            </w:r>
            <w:r w:rsidR="00660603" w:rsidRPr="006606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660603"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60603" w:rsidRPr="006606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660603"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843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660603"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60603" w:rsidRPr="006606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660603"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60603" w:rsidRPr="006606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660603"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843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660603"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93" w:rsidRDefault="003F3993">
      <w:r>
        <w:separator/>
      </w:r>
    </w:p>
  </w:footnote>
  <w:footnote w:type="continuationSeparator" w:id="0">
    <w:p w:rsidR="003F3993" w:rsidRDefault="003F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0C" w:rsidRDefault="00EC790C"/>
  <w:p w:rsidR="00EC790C" w:rsidRDefault="00EC790C"/>
  <w:tbl>
    <w:tblPr>
      <w:tblStyle w:val="TableGrid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1843"/>
    </w:tblGrid>
    <w:tr w:rsidR="00D120EC" w:rsidRPr="00F20E65" w:rsidTr="00EF7A8A">
      <w:tc>
        <w:tcPr>
          <w:tcW w:w="7938" w:type="dxa"/>
        </w:tcPr>
        <w:p w:rsidR="00D120EC" w:rsidRDefault="00D120EC" w:rsidP="00EF7A8A">
          <w:pPr>
            <w:pStyle w:val="Header"/>
            <w:spacing w:after="240"/>
            <w:ind w:left="-108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>
            <w:rPr>
              <w:rFonts w:asciiTheme="minorHAnsi" w:hAnsiTheme="minorHAnsi" w:cs="Arial"/>
              <w:noProof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3816D01" wp14:editId="173F61C2">
                    <wp:simplePos x="0" y="0"/>
                    <wp:positionH relativeFrom="column">
                      <wp:posOffset>-1066800</wp:posOffset>
                    </wp:positionH>
                    <wp:positionV relativeFrom="page">
                      <wp:posOffset>3474720</wp:posOffset>
                    </wp:positionV>
                    <wp:extent cx="152400" cy="228600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0EC" w:rsidRDefault="00D120EC" w:rsidP="00D120EC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816D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84pt;margin-top:273.6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" filled="f" stroked="f">
                    <v:textbox inset="0,0,0,0">
                      <w:txbxContent>
                        <w:p w:rsidR="00D120EC" w:rsidRDefault="00D120EC" w:rsidP="00D120EC">
                          <w:r>
                            <w:t>_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Pr="00F20E65">
            <w:rPr>
              <w:rFonts w:asciiTheme="minorHAnsi" w:hAnsiTheme="minorHAnsi" w:cs="Arial"/>
              <w:b/>
              <w:bCs/>
              <w:sz w:val="28"/>
              <w:szCs w:val="28"/>
            </w:rPr>
            <w:t>CENTRAL UNIVERSITY RESEARCH ETHICS COMMITTEE (CUREC)</w:t>
          </w:r>
        </w:p>
        <w:p w:rsidR="006843D7" w:rsidRPr="00D120EC" w:rsidRDefault="006843D7" w:rsidP="00EF7A8A">
          <w:pPr>
            <w:pStyle w:val="Header"/>
            <w:spacing w:after="240"/>
            <w:ind w:left="-108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 w:rsidRPr="006843D7">
            <w:rPr>
              <w:rFonts w:asciiTheme="minorHAnsi" w:hAnsiTheme="minorHAnsi" w:cstheme="minorHAnsi"/>
              <w:b/>
            </w:rPr>
            <w:t>SOCIAL SCIENCES AND HUMANITIES INTERDIVISIONAL RESEARCH ETHICS COMMITTEE (</w:t>
          </w:r>
          <w:proofErr w:type="spellStart"/>
          <w:r w:rsidRPr="006843D7">
            <w:rPr>
              <w:rFonts w:asciiTheme="minorHAnsi" w:hAnsiTheme="minorHAnsi" w:cstheme="minorHAnsi"/>
              <w:b/>
            </w:rPr>
            <w:t>SSH</w:t>
          </w:r>
          <w:proofErr w:type="spellEnd"/>
          <w:r w:rsidRPr="006843D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843D7">
            <w:rPr>
              <w:rFonts w:asciiTheme="minorHAnsi" w:hAnsiTheme="minorHAnsi" w:cstheme="minorHAnsi"/>
              <w:b/>
            </w:rPr>
            <w:t>IDREC</w:t>
          </w:r>
          <w:proofErr w:type="spellEnd"/>
          <w:r w:rsidRPr="006843D7">
            <w:rPr>
              <w:rFonts w:asciiTheme="minorHAnsi" w:hAnsiTheme="minorHAnsi" w:cstheme="minorHAnsi"/>
              <w:b/>
            </w:rPr>
            <w:t>)</w:t>
          </w:r>
        </w:p>
      </w:tc>
      <w:tc>
        <w:tcPr>
          <w:tcW w:w="1843" w:type="dxa"/>
        </w:tcPr>
        <w:p w:rsidR="00D120EC" w:rsidRPr="00F20E65" w:rsidRDefault="00D120EC" w:rsidP="0010726C">
          <w:pPr>
            <w:jc w:val="right"/>
            <w:rPr>
              <w:rFonts w:asciiTheme="minorHAnsi" w:hAnsiTheme="minorHAnsi" w:cs="Arial"/>
              <w:b/>
              <w:bCs/>
              <w:sz w:val="26"/>
            </w:rPr>
          </w:pPr>
          <w:r w:rsidRPr="00F20E65">
            <w:rPr>
              <w:rFonts w:asciiTheme="minorHAnsi" w:hAnsiTheme="minorHAnsi" w:cs="Arial"/>
              <w:b/>
              <w:bCs/>
              <w:noProof/>
              <w:sz w:val="26"/>
              <w:lang w:eastAsia="en-GB"/>
            </w:rPr>
            <w:drawing>
              <wp:inline distT="0" distB="0" distL="0" distR="0" wp14:anchorId="75961143" wp14:editId="361E5410">
                <wp:extent cx="900000" cy="90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56_ox_brand_blue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20EC" w:rsidRPr="00DB3CCE" w:rsidRDefault="00D120EC">
    <w:pPr>
      <w:pStyle w:val="Header"/>
      <w:rPr>
        <w:sz w:val="8"/>
      </w:rPr>
    </w:pPr>
  </w:p>
  <w:p w:rsidR="00DB1A83" w:rsidRDefault="00DB1A83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3397F"/>
    <w:multiLevelType w:val="hybridMultilevel"/>
    <w:tmpl w:val="FFAC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24"/>
    <w:rsid w:val="00003713"/>
    <w:rsid w:val="00010838"/>
    <w:rsid w:val="00016862"/>
    <w:rsid w:val="00020F6D"/>
    <w:rsid w:val="00052BFB"/>
    <w:rsid w:val="000957B8"/>
    <w:rsid w:val="0009713E"/>
    <w:rsid w:val="0009778B"/>
    <w:rsid w:val="000A5A06"/>
    <w:rsid w:val="000D69FE"/>
    <w:rsid w:val="00103768"/>
    <w:rsid w:val="00107919"/>
    <w:rsid w:val="0012410F"/>
    <w:rsid w:val="001467EE"/>
    <w:rsid w:val="001512F1"/>
    <w:rsid w:val="00157617"/>
    <w:rsid w:val="0016769B"/>
    <w:rsid w:val="00176236"/>
    <w:rsid w:val="00187317"/>
    <w:rsid w:val="00192915"/>
    <w:rsid w:val="001A72E6"/>
    <w:rsid w:val="00215859"/>
    <w:rsid w:val="002220F9"/>
    <w:rsid w:val="00230ECF"/>
    <w:rsid w:val="0023467C"/>
    <w:rsid w:val="00241178"/>
    <w:rsid w:val="00255308"/>
    <w:rsid w:val="00260109"/>
    <w:rsid w:val="00264113"/>
    <w:rsid w:val="00292E65"/>
    <w:rsid w:val="002934E4"/>
    <w:rsid w:val="002A0FFB"/>
    <w:rsid w:val="002B2497"/>
    <w:rsid w:val="002C468B"/>
    <w:rsid w:val="002C4F58"/>
    <w:rsid w:val="002F69E8"/>
    <w:rsid w:val="003141A1"/>
    <w:rsid w:val="0032484C"/>
    <w:rsid w:val="00332506"/>
    <w:rsid w:val="00334FDB"/>
    <w:rsid w:val="00372FB3"/>
    <w:rsid w:val="00376108"/>
    <w:rsid w:val="0037675C"/>
    <w:rsid w:val="003832FC"/>
    <w:rsid w:val="003841B6"/>
    <w:rsid w:val="003B131A"/>
    <w:rsid w:val="003B451A"/>
    <w:rsid w:val="003C4E41"/>
    <w:rsid w:val="003C5150"/>
    <w:rsid w:val="003E44E6"/>
    <w:rsid w:val="003E56EC"/>
    <w:rsid w:val="003F30C8"/>
    <w:rsid w:val="003F3993"/>
    <w:rsid w:val="00410D0D"/>
    <w:rsid w:val="00442CA2"/>
    <w:rsid w:val="004505E7"/>
    <w:rsid w:val="00462A73"/>
    <w:rsid w:val="00486241"/>
    <w:rsid w:val="004945FE"/>
    <w:rsid w:val="004D3864"/>
    <w:rsid w:val="004D39D0"/>
    <w:rsid w:val="004D3A86"/>
    <w:rsid w:val="004D4419"/>
    <w:rsid w:val="004D5251"/>
    <w:rsid w:val="004E6DB1"/>
    <w:rsid w:val="004F3F9C"/>
    <w:rsid w:val="0052756A"/>
    <w:rsid w:val="005A449A"/>
    <w:rsid w:val="005F5B44"/>
    <w:rsid w:val="00600C77"/>
    <w:rsid w:val="006075D1"/>
    <w:rsid w:val="006144F4"/>
    <w:rsid w:val="0063653F"/>
    <w:rsid w:val="00645B83"/>
    <w:rsid w:val="00660603"/>
    <w:rsid w:val="006623E2"/>
    <w:rsid w:val="00677367"/>
    <w:rsid w:val="006843D7"/>
    <w:rsid w:val="006905A5"/>
    <w:rsid w:val="007435EC"/>
    <w:rsid w:val="0076004A"/>
    <w:rsid w:val="007650D9"/>
    <w:rsid w:val="00767CB9"/>
    <w:rsid w:val="0077174E"/>
    <w:rsid w:val="0077405E"/>
    <w:rsid w:val="007C4FC5"/>
    <w:rsid w:val="007D0E3F"/>
    <w:rsid w:val="007E3814"/>
    <w:rsid w:val="008008B8"/>
    <w:rsid w:val="00821B2E"/>
    <w:rsid w:val="0082220B"/>
    <w:rsid w:val="00822705"/>
    <w:rsid w:val="008278B9"/>
    <w:rsid w:val="00844A54"/>
    <w:rsid w:val="00866DA1"/>
    <w:rsid w:val="008724C9"/>
    <w:rsid w:val="0089438C"/>
    <w:rsid w:val="008B4D13"/>
    <w:rsid w:val="008D4E91"/>
    <w:rsid w:val="008E7674"/>
    <w:rsid w:val="00915CB2"/>
    <w:rsid w:val="00923206"/>
    <w:rsid w:val="009342B9"/>
    <w:rsid w:val="009475ED"/>
    <w:rsid w:val="0097175B"/>
    <w:rsid w:val="00981A94"/>
    <w:rsid w:val="00986E0A"/>
    <w:rsid w:val="00994F66"/>
    <w:rsid w:val="009A4D2E"/>
    <w:rsid w:val="009D0D96"/>
    <w:rsid w:val="009D443E"/>
    <w:rsid w:val="009E76E4"/>
    <w:rsid w:val="00A00D6B"/>
    <w:rsid w:val="00A02224"/>
    <w:rsid w:val="00A07BA6"/>
    <w:rsid w:val="00A15053"/>
    <w:rsid w:val="00A2055B"/>
    <w:rsid w:val="00A2350C"/>
    <w:rsid w:val="00A32373"/>
    <w:rsid w:val="00A3339F"/>
    <w:rsid w:val="00A519FA"/>
    <w:rsid w:val="00A667C6"/>
    <w:rsid w:val="00A72020"/>
    <w:rsid w:val="00A80A56"/>
    <w:rsid w:val="00AA4B13"/>
    <w:rsid w:val="00AB7C63"/>
    <w:rsid w:val="00AC6687"/>
    <w:rsid w:val="00AE6197"/>
    <w:rsid w:val="00B045A9"/>
    <w:rsid w:val="00B208E4"/>
    <w:rsid w:val="00B23092"/>
    <w:rsid w:val="00B23B0F"/>
    <w:rsid w:val="00B65F61"/>
    <w:rsid w:val="00B666FA"/>
    <w:rsid w:val="00B861BA"/>
    <w:rsid w:val="00B87C23"/>
    <w:rsid w:val="00BD1B5A"/>
    <w:rsid w:val="00BD1D55"/>
    <w:rsid w:val="00BD2052"/>
    <w:rsid w:val="00BF27F0"/>
    <w:rsid w:val="00C12D0F"/>
    <w:rsid w:val="00C2779A"/>
    <w:rsid w:val="00C33387"/>
    <w:rsid w:val="00C3615C"/>
    <w:rsid w:val="00C45BA4"/>
    <w:rsid w:val="00C50637"/>
    <w:rsid w:val="00C56BB1"/>
    <w:rsid w:val="00C63233"/>
    <w:rsid w:val="00C73F71"/>
    <w:rsid w:val="00C86DF1"/>
    <w:rsid w:val="00C91612"/>
    <w:rsid w:val="00CA41BB"/>
    <w:rsid w:val="00D120EC"/>
    <w:rsid w:val="00D374D0"/>
    <w:rsid w:val="00D416F6"/>
    <w:rsid w:val="00D669E1"/>
    <w:rsid w:val="00D7595C"/>
    <w:rsid w:val="00D84AFC"/>
    <w:rsid w:val="00D972E9"/>
    <w:rsid w:val="00DB03EE"/>
    <w:rsid w:val="00DB11AB"/>
    <w:rsid w:val="00DB1A83"/>
    <w:rsid w:val="00DB3CCE"/>
    <w:rsid w:val="00DC3EAC"/>
    <w:rsid w:val="00DD759E"/>
    <w:rsid w:val="00DE4B05"/>
    <w:rsid w:val="00E00D95"/>
    <w:rsid w:val="00E25AC0"/>
    <w:rsid w:val="00E306BB"/>
    <w:rsid w:val="00E33E94"/>
    <w:rsid w:val="00E422C7"/>
    <w:rsid w:val="00E42D48"/>
    <w:rsid w:val="00E75A67"/>
    <w:rsid w:val="00EC790C"/>
    <w:rsid w:val="00ED1148"/>
    <w:rsid w:val="00EE4C2E"/>
    <w:rsid w:val="00EF00A1"/>
    <w:rsid w:val="00EF7A8A"/>
    <w:rsid w:val="00F14E37"/>
    <w:rsid w:val="00F22A88"/>
    <w:rsid w:val="00F2472C"/>
    <w:rsid w:val="00F25887"/>
    <w:rsid w:val="00F2604A"/>
    <w:rsid w:val="00F34BF0"/>
    <w:rsid w:val="00F42A11"/>
    <w:rsid w:val="00F64B11"/>
    <w:rsid w:val="00F74EBB"/>
    <w:rsid w:val="00F92911"/>
    <w:rsid w:val="00F95773"/>
    <w:rsid w:val="00FB7C5B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FB0AA3"/>
  <w15:docId w15:val="{5CA8F815-229D-4A3F-A2F9-4509C77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paragraph" w:customStyle="1" w:styleId="Default">
    <w:name w:val="Default"/>
    <w:rsid w:val="00B23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B2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120EC"/>
    <w:rPr>
      <w:lang w:eastAsia="en-US"/>
    </w:rPr>
  </w:style>
  <w:style w:type="table" w:styleId="TableGrid">
    <w:name w:val="Table Grid"/>
    <w:basedOn w:val="TableNormal"/>
    <w:uiPriority w:val="59"/>
    <w:rsid w:val="00D120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60603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C277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779A"/>
  </w:style>
  <w:style w:type="character" w:customStyle="1" w:styleId="CommentTextChar">
    <w:name w:val="Comment Text Char"/>
    <w:basedOn w:val="DefaultParagraphFont"/>
    <w:link w:val="CommentText"/>
    <w:semiHidden/>
    <w:rsid w:val="00C277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79A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03E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03EE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semiHidden/>
    <w:unhideWhenUsed/>
    <w:rsid w:val="002B2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data.ox.ac.uk/home/managing-your-data-at-oxford/storage-and-backu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earchsupport.admin.ox.ac.uk/governance/ethics/resources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support.admin.ox.ac.uk/governance/ethics/resources/b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2DD4D-5C96-409F-AFC2-AF2E9CB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2254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DoH</dc:creator>
  <cp:lastModifiedBy>Helen Barnby-Porritt</cp:lastModifiedBy>
  <cp:revision>12</cp:revision>
  <cp:lastPrinted>2019-11-05T15:29:00Z</cp:lastPrinted>
  <dcterms:created xsi:type="dcterms:W3CDTF">2019-10-31T16:00:00Z</dcterms:created>
  <dcterms:modified xsi:type="dcterms:W3CDTF">2019-11-28T14:25:00Z</dcterms:modified>
</cp:coreProperties>
</file>